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5E" w:rsidRDefault="00AD2F5E" w:rsidP="00AD2F5E">
      <w:pPr>
        <w:pStyle w:val="Caption"/>
        <w:rPr>
          <w:rFonts w:cstheme="minorHAnsi"/>
          <w:sz w:val="22"/>
          <w:szCs w:val="22"/>
        </w:rPr>
      </w:pPr>
      <w:proofErr w:type="gramStart"/>
      <w:r>
        <w:rPr>
          <w:rFonts w:cstheme="minorHAnsi"/>
          <w:b/>
          <w:i w:val="0"/>
          <w:sz w:val="22"/>
          <w:szCs w:val="22"/>
          <w:u w:val="single"/>
        </w:rPr>
        <w:t>FNDP  Steering</w:t>
      </w:r>
      <w:proofErr w:type="gramEnd"/>
      <w:r>
        <w:rPr>
          <w:rFonts w:cstheme="minorHAnsi"/>
          <w:b/>
          <w:i w:val="0"/>
          <w:sz w:val="22"/>
          <w:szCs w:val="22"/>
          <w:u w:val="single"/>
        </w:rPr>
        <w:t xml:space="preserve"> Group</w:t>
      </w:r>
      <w:r>
        <w:rPr>
          <w:rFonts w:cstheme="minorHAnsi"/>
          <w:sz w:val="22"/>
          <w:szCs w:val="22"/>
        </w:rPr>
        <w:t xml:space="preserve">                        </w:t>
      </w:r>
      <w:r>
        <w:rPr>
          <w:rFonts w:cstheme="minorHAnsi"/>
          <w:i w:val="0"/>
          <w:sz w:val="22"/>
          <w:szCs w:val="22"/>
          <w:u w:val="double"/>
        </w:rPr>
        <w:t>Minutes of meeting</w:t>
      </w:r>
      <w:r>
        <w:rPr>
          <w:rFonts w:cstheme="minorHAnsi"/>
          <w:i w:val="0"/>
          <w:sz w:val="22"/>
          <w:szCs w:val="22"/>
        </w:rPr>
        <w:t xml:space="preserve">  (via video link)</w:t>
      </w:r>
      <w:r>
        <w:rPr>
          <w:rFonts w:cstheme="minorHAnsi"/>
          <w:sz w:val="22"/>
          <w:szCs w:val="22"/>
        </w:rPr>
        <w:t xml:space="preserve">   </w:t>
      </w:r>
      <w:r>
        <w:rPr>
          <w:rFonts w:cstheme="minorHAnsi"/>
          <w:color w:val="FF0000"/>
          <w:sz w:val="22"/>
          <w:szCs w:val="22"/>
        </w:rPr>
        <w:t xml:space="preserve">                 </w:t>
      </w:r>
      <w:r w:rsidR="000A0168">
        <w:rPr>
          <w:rFonts w:cstheme="minorHAnsi"/>
          <w:i w:val="0"/>
          <w:iCs w:val="0"/>
          <w:color w:val="000000"/>
          <w:sz w:val="22"/>
          <w:szCs w:val="22"/>
        </w:rPr>
        <w:t>26</w:t>
      </w:r>
      <w:r w:rsidR="007E2D73">
        <w:rPr>
          <w:rFonts w:cstheme="minorHAnsi"/>
          <w:i w:val="0"/>
          <w:iCs w:val="0"/>
          <w:color w:val="000000"/>
          <w:sz w:val="22"/>
          <w:szCs w:val="22"/>
        </w:rPr>
        <w:t>-03</w:t>
      </w:r>
      <w:r>
        <w:rPr>
          <w:rFonts w:cstheme="minorHAnsi"/>
          <w:i w:val="0"/>
          <w:iCs w:val="0"/>
          <w:color w:val="000000"/>
          <w:sz w:val="22"/>
          <w:szCs w:val="22"/>
        </w:rPr>
        <w:t>-21</w:t>
      </w:r>
      <w:r w:rsidR="000A0168">
        <w:rPr>
          <w:rFonts w:cstheme="minorHAnsi"/>
          <w:i w:val="0"/>
          <w:sz w:val="22"/>
          <w:szCs w:val="22"/>
        </w:rPr>
        <w:t>, 9.0</w:t>
      </w:r>
      <w:r>
        <w:rPr>
          <w:rFonts w:cstheme="minorHAnsi"/>
          <w:i w:val="0"/>
          <w:sz w:val="22"/>
          <w:szCs w:val="22"/>
        </w:rPr>
        <w:t>0am</w:t>
      </w:r>
      <w:r>
        <w:rPr>
          <w:rFonts w:cstheme="minorHAnsi"/>
          <w:sz w:val="22"/>
          <w:szCs w:val="22"/>
        </w:rPr>
        <w:t xml:space="preserve"> </w:t>
      </w:r>
    </w:p>
    <w:p w:rsidR="009B39A8" w:rsidRDefault="009B39A8" w:rsidP="00357E83">
      <w:pPr>
        <w:pStyle w:val="NoSpacing"/>
        <w:tabs>
          <w:tab w:val="left" w:pos="4395"/>
        </w:tabs>
        <w:rPr>
          <w:rFonts w:cstheme="minorHAnsi"/>
          <w:sz w:val="22"/>
        </w:rPr>
      </w:pPr>
    </w:p>
    <w:p w:rsidR="00357E83" w:rsidRPr="00531F91" w:rsidRDefault="00357E83" w:rsidP="00357E83">
      <w:pPr>
        <w:pStyle w:val="NoSpacing"/>
        <w:tabs>
          <w:tab w:val="left" w:pos="4395"/>
        </w:tabs>
        <w:rPr>
          <w:rFonts w:cstheme="minorHAnsi"/>
          <w:sz w:val="22"/>
        </w:rPr>
      </w:pPr>
      <w:r>
        <w:rPr>
          <w:rFonts w:cstheme="minorHAnsi"/>
          <w:sz w:val="22"/>
        </w:rPr>
        <w:t>Present:</w:t>
      </w:r>
      <w:r w:rsidR="00EB6543">
        <w:rPr>
          <w:rFonts w:cstheme="minorHAnsi"/>
          <w:sz w:val="22"/>
        </w:rPr>
        <w:t xml:space="preserve">                               </w:t>
      </w:r>
      <w:r>
        <w:rPr>
          <w:rFonts w:cstheme="minorHAnsi"/>
          <w:sz w:val="22"/>
        </w:rPr>
        <w:t>David Cornish (chair</w:t>
      </w:r>
      <w:r w:rsidR="009B39A8">
        <w:rPr>
          <w:rFonts w:cstheme="minorHAnsi"/>
          <w:sz w:val="22"/>
        </w:rPr>
        <w:t xml:space="preserve">)         </w:t>
      </w:r>
      <w:r w:rsidR="00EB6543">
        <w:rPr>
          <w:rFonts w:cstheme="minorHAnsi"/>
          <w:sz w:val="22"/>
        </w:rPr>
        <w:t xml:space="preserve"> </w:t>
      </w:r>
      <w:r w:rsidR="009B39A8">
        <w:rPr>
          <w:rFonts w:cstheme="minorHAnsi"/>
          <w:sz w:val="22"/>
        </w:rPr>
        <w:t xml:space="preserve"> </w:t>
      </w:r>
      <w:r>
        <w:rPr>
          <w:rFonts w:cstheme="minorHAnsi"/>
          <w:sz w:val="22"/>
        </w:rPr>
        <w:t xml:space="preserve">Roland Cundy     </w:t>
      </w:r>
      <w:r w:rsidR="009B39A8">
        <w:rPr>
          <w:rFonts w:cstheme="minorHAnsi"/>
          <w:sz w:val="22"/>
        </w:rPr>
        <w:t xml:space="preserve">                                Graham Jukes                        </w:t>
      </w:r>
      <w:r>
        <w:rPr>
          <w:rFonts w:cstheme="minorHAnsi"/>
          <w:sz w:val="22"/>
        </w:rPr>
        <w:t xml:space="preserve">                                          </w:t>
      </w:r>
    </w:p>
    <w:p w:rsidR="00357E83" w:rsidRDefault="00531F91" w:rsidP="00357E83">
      <w:pPr>
        <w:pStyle w:val="NoSpacing"/>
        <w:tabs>
          <w:tab w:val="left" w:pos="4395"/>
        </w:tabs>
        <w:jc w:val="both"/>
        <w:rPr>
          <w:rFonts w:cstheme="minorHAnsi"/>
          <w:sz w:val="22"/>
        </w:rPr>
      </w:pPr>
      <w:r>
        <w:rPr>
          <w:rFonts w:cstheme="minorHAnsi"/>
          <w:sz w:val="22"/>
        </w:rPr>
        <w:t xml:space="preserve">                                              </w:t>
      </w:r>
      <w:r w:rsidR="00357E83">
        <w:rPr>
          <w:rFonts w:cstheme="minorHAnsi"/>
          <w:sz w:val="22"/>
        </w:rPr>
        <w:t xml:space="preserve">Andy Pearce                        </w:t>
      </w:r>
      <w:r>
        <w:rPr>
          <w:rFonts w:cstheme="minorHAnsi"/>
          <w:sz w:val="22"/>
        </w:rPr>
        <w:t xml:space="preserve"> </w:t>
      </w:r>
      <w:r w:rsidR="00357E83">
        <w:rPr>
          <w:rFonts w:cstheme="minorHAnsi"/>
          <w:sz w:val="22"/>
        </w:rPr>
        <w:t xml:space="preserve"> Roger Marshallsay</w:t>
      </w:r>
      <w:r w:rsidR="00357E83">
        <w:rPr>
          <w:rFonts w:cstheme="minorHAnsi"/>
          <w:sz w:val="22"/>
        </w:rPr>
        <w:tab/>
        <w:t xml:space="preserve">                           </w:t>
      </w:r>
    </w:p>
    <w:p w:rsidR="00357E83" w:rsidRDefault="00531F91" w:rsidP="00357E83">
      <w:pPr>
        <w:pStyle w:val="NoSpacing"/>
        <w:tabs>
          <w:tab w:val="left" w:pos="4395"/>
        </w:tabs>
        <w:rPr>
          <w:rFonts w:cstheme="minorHAnsi"/>
          <w:color w:val="FF0000"/>
          <w:sz w:val="22"/>
        </w:rPr>
      </w:pPr>
      <w:r>
        <w:rPr>
          <w:rFonts w:cstheme="minorHAnsi"/>
          <w:sz w:val="22"/>
        </w:rPr>
        <w:t xml:space="preserve">                                              </w:t>
      </w:r>
      <w:r w:rsidR="00357E83">
        <w:rPr>
          <w:rFonts w:cstheme="minorHAnsi"/>
          <w:sz w:val="22"/>
        </w:rPr>
        <w:t xml:space="preserve">Allan Gibson                        </w:t>
      </w:r>
      <w:r>
        <w:rPr>
          <w:rFonts w:cstheme="minorHAnsi"/>
          <w:sz w:val="22"/>
        </w:rPr>
        <w:t xml:space="preserve"> </w:t>
      </w:r>
      <w:r w:rsidR="00357E83">
        <w:rPr>
          <w:rFonts w:cstheme="minorHAnsi"/>
          <w:sz w:val="22"/>
        </w:rPr>
        <w:t xml:space="preserve"> </w:t>
      </w:r>
      <w:r w:rsidR="00357E83">
        <w:rPr>
          <w:rFonts w:eastAsia="Times New Roman" w:cstheme="minorHAnsi"/>
          <w:sz w:val="22"/>
        </w:rPr>
        <w:t xml:space="preserve">Pauline Grainger  </w:t>
      </w:r>
    </w:p>
    <w:p w:rsidR="00357E83" w:rsidRDefault="00357E83" w:rsidP="00357E83">
      <w:pPr>
        <w:pStyle w:val="NoSpacing"/>
        <w:rPr>
          <w:rFonts w:eastAsia="Times New Roman" w:cstheme="minorHAnsi"/>
          <w:sz w:val="22"/>
          <w:u w:val="single"/>
        </w:rPr>
      </w:pPr>
    </w:p>
    <w:p w:rsidR="000A0168" w:rsidRPr="000A0168" w:rsidRDefault="000A0168" w:rsidP="00D12800">
      <w:pPr>
        <w:pStyle w:val="NoSpacing"/>
        <w:rPr>
          <w:rFonts w:cstheme="minorHAnsi"/>
          <w:sz w:val="22"/>
          <w:u w:val="single"/>
        </w:rPr>
      </w:pPr>
      <w:r w:rsidRPr="000A0168">
        <w:rPr>
          <w:rFonts w:cstheme="minorHAnsi"/>
          <w:sz w:val="22"/>
          <w:u w:val="single"/>
        </w:rPr>
        <w:t>AGENDA</w:t>
      </w:r>
    </w:p>
    <w:p w:rsidR="000A0168" w:rsidRDefault="000A0168" w:rsidP="00D12800">
      <w:pPr>
        <w:pStyle w:val="NoSpacing"/>
        <w:rPr>
          <w:rFonts w:cstheme="minorHAnsi"/>
          <w:sz w:val="22"/>
        </w:rPr>
      </w:pPr>
    </w:p>
    <w:p w:rsidR="00AC4B2A" w:rsidRDefault="000A0168" w:rsidP="00D12800">
      <w:pPr>
        <w:pStyle w:val="NoSpacing"/>
        <w:rPr>
          <w:rFonts w:cstheme="minorHAnsi"/>
          <w:sz w:val="22"/>
        </w:rPr>
      </w:pPr>
      <w:r w:rsidRPr="000A0168">
        <w:rPr>
          <w:rFonts w:cstheme="minorHAnsi"/>
          <w:sz w:val="22"/>
        </w:rPr>
        <w:t>D</w:t>
      </w:r>
      <w:r>
        <w:rPr>
          <w:rFonts w:cstheme="minorHAnsi"/>
          <w:sz w:val="22"/>
        </w:rPr>
        <w:t>C</w:t>
      </w:r>
      <w:r w:rsidRPr="000A0168">
        <w:rPr>
          <w:rFonts w:cstheme="minorHAnsi"/>
          <w:sz w:val="22"/>
        </w:rPr>
        <w:t xml:space="preserve"> called this meeting to discuss the </w:t>
      </w:r>
      <w:r>
        <w:rPr>
          <w:rFonts w:cstheme="minorHAnsi"/>
          <w:sz w:val="22"/>
        </w:rPr>
        <w:t>issues raised in the Project M</w:t>
      </w:r>
      <w:r w:rsidRPr="000A0168">
        <w:rPr>
          <w:rFonts w:cstheme="minorHAnsi"/>
          <w:sz w:val="22"/>
        </w:rPr>
        <w:t>anagement Group/Steering Group meeting held on 23</w:t>
      </w:r>
      <w:r w:rsidRPr="000A0168">
        <w:rPr>
          <w:rFonts w:cstheme="minorHAnsi"/>
          <w:sz w:val="22"/>
          <w:vertAlign w:val="superscript"/>
        </w:rPr>
        <w:t>rd</w:t>
      </w:r>
      <w:r w:rsidRPr="000A0168">
        <w:rPr>
          <w:rFonts w:cstheme="minorHAnsi"/>
          <w:sz w:val="22"/>
        </w:rPr>
        <w:t xml:space="preserve"> March </w:t>
      </w:r>
      <w:r w:rsidR="00975175">
        <w:rPr>
          <w:rFonts w:cstheme="minorHAnsi"/>
          <w:sz w:val="22"/>
        </w:rPr>
        <w:t xml:space="preserve">2021 </w:t>
      </w:r>
      <w:r w:rsidRPr="000A0168">
        <w:rPr>
          <w:rFonts w:cstheme="minorHAnsi"/>
          <w:sz w:val="22"/>
        </w:rPr>
        <w:t>at which 3 members of WBC were in attendance.</w:t>
      </w:r>
    </w:p>
    <w:p w:rsidR="00975175" w:rsidRDefault="00975175" w:rsidP="00D12800">
      <w:pPr>
        <w:pStyle w:val="NoSpacing"/>
        <w:rPr>
          <w:rFonts w:cstheme="minorHAnsi"/>
          <w:sz w:val="22"/>
        </w:rPr>
      </w:pPr>
    </w:p>
    <w:p w:rsidR="00975175" w:rsidRDefault="00975175" w:rsidP="00D12800">
      <w:pPr>
        <w:pStyle w:val="NoSpacing"/>
        <w:rPr>
          <w:rFonts w:cstheme="minorHAnsi"/>
          <w:sz w:val="22"/>
        </w:rPr>
      </w:pPr>
      <w:r>
        <w:rPr>
          <w:rFonts w:cstheme="minorHAnsi"/>
          <w:sz w:val="22"/>
        </w:rPr>
        <w:t xml:space="preserve">That meeting was held to discuss the responses to the </w:t>
      </w:r>
      <w:proofErr w:type="spellStart"/>
      <w:r>
        <w:rPr>
          <w:rFonts w:cstheme="minorHAnsi"/>
          <w:sz w:val="22"/>
        </w:rPr>
        <w:t>Reg</w:t>
      </w:r>
      <w:proofErr w:type="spellEnd"/>
      <w:r>
        <w:rPr>
          <w:rFonts w:cstheme="minorHAnsi"/>
          <w:sz w:val="22"/>
        </w:rPr>
        <w:t xml:space="preserve"> 14 Consultation and other processes required to take the FNDP to the next stage.</w:t>
      </w:r>
    </w:p>
    <w:p w:rsidR="00975175" w:rsidRDefault="00975175" w:rsidP="00D12800">
      <w:pPr>
        <w:pStyle w:val="NoSpacing"/>
        <w:rPr>
          <w:rFonts w:cstheme="minorHAnsi"/>
          <w:sz w:val="22"/>
        </w:rPr>
      </w:pPr>
    </w:p>
    <w:p w:rsidR="00975175" w:rsidRDefault="00975175" w:rsidP="00D12800">
      <w:pPr>
        <w:pStyle w:val="NoSpacing"/>
        <w:rPr>
          <w:rFonts w:cstheme="minorHAnsi"/>
          <w:sz w:val="22"/>
        </w:rPr>
      </w:pPr>
      <w:r>
        <w:rPr>
          <w:rFonts w:cstheme="minorHAnsi"/>
          <w:sz w:val="22"/>
        </w:rPr>
        <w:t>DC was looking for reactions to the meeting and an agreed course of action. Since that meeting he has spoken with various Parish Councillors about ongoing costs and the implications of WBC’s request to include a housing allocation with the FNDP.</w:t>
      </w:r>
    </w:p>
    <w:p w:rsidR="00975175" w:rsidRDefault="00975175" w:rsidP="00D12800">
      <w:pPr>
        <w:pStyle w:val="NoSpacing"/>
        <w:rPr>
          <w:rFonts w:cstheme="minorHAnsi"/>
          <w:sz w:val="22"/>
        </w:rPr>
      </w:pPr>
    </w:p>
    <w:p w:rsidR="00975175" w:rsidRPr="00975175" w:rsidRDefault="00975175" w:rsidP="00D12800">
      <w:pPr>
        <w:pStyle w:val="NoSpacing"/>
        <w:rPr>
          <w:rFonts w:cstheme="minorHAnsi"/>
          <w:sz w:val="22"/>
          <w:u w:val="single"/>
        </w:rPr>
      </w:pPr>
      <w:r w:rsidRPr="00975175">
        <w:rPr>
          <w:rFonts w:cstheme="minorHAnsi"/>
          <w:sz w:val="22"/>
          <w:u w:val="single"/>
        </w:rPr>
        <w:t>DISCUSSION</w:t>
      </w:r>
    </w:p>
    <w:p w:rsidR="00975175" w:rsidRDefault="00975175" w:rsidP="00D12800">
      <w:pPr>
        <w:pStyle w:val="NoSpacing"/>
        <w:rPr>
          <w:rFonts w:cstheme="minorHAnsi"/>
          <w:sz w:val="22"/>
        </w:rPr>
      </w:pPr>
    </w:p>
    <w:p w:rsidR="00434A26" w:rsidRDefault="00975175" w:rsidP="00D12800">
      <w:pPr>
        <w:pStyle w:val="NoSpacing"/>
        <w:rPr>
          <w:rFonts w:cstheme="minorHAnsi"/>
          <w:sz w:val="22"/>
        </w:rPr>
      </w:pPr>
      <w:r>
        <w:rPr>
          <w:rFonts w:cstheme="minorHAnsi"/>
          <w:sz w:val="22"/>
        </w:rPr>
        <w:t>All members of the group were frustrated (but not surprised) by the outcome of meeting on the 23</w:t>
      </w:r>
      <w:r w:rsidRPr="00975175">
        <w:rPr>
          <w:rFonts w:cstheme="minorHAnsi"/>
          <w:sz w:val="22"/>
          <w:vertAlign w:val="superscript"/>
        </w:rPr>
        <w:t>rd</w:t>
      </w:r>
      <w:r>
        <w:rPr>
          <w:rFonts w:cstheme="minorHAnsi"/>
          <w:sz w:val="22"/>
        </w:rPr>
        <w:t xml:space="preserve"> and various opinions and options were debated.  There was disappointment that WBC had given no warning on a housing allocation in all the meetings previously held with them and that this outcome felt like </w:t>
      </w:r>
    </w:p>
    <w:p w:rsidR="00975175" w:rsidRDefault="00171819" w:rsidP="00D12800">
      <w:pPr>
        <w:pStyle w:val="NoSpacing"/>
        <w:rPr>
          <w:rFonts w:cstheme="minorHAnsi"/>
          <w:color w:val="202124"/>
          <w:sz w:val="22"/>
          <w:shd w:val="clear" w:color="auto" w:fill="FFFFFF"/>
        </w:rPr>
      </w:pPr>
      <w:proofErr w:type="gramStart"/>
      <w:r>
        <w:rPr>
          <w:rFonts w:cstheme="minorHAnsi"/>
          <w:color w:val="202124"/>
          <w:sz w:val="22"/>
          <w:shd w:val="clear" w:color="auto" w:fill="FFFFFF"/>
        </w:rPr>
        <w:t>b</w:t>
      </w:r>
      <w:r w:rsidR="00975175" w:rsidRPr="00975175">
        <w:rPr>
          <w:rFonts w:cstheme="minorHAnsi"/>
          <w:color w:val="202124"/>
          <w:sz w:val="22"/>
          <w:shd w:val="clear" w:color="auto" w:fill="FFFFFF"/>
        </w:rPr>
        <w:t>ureaucracy</w:t>
      </w:r>
      <w:proofErr w:type="gramEnd"/>
      <w:r w:rsidR="00434A26">
        <w:rPr>
          <w:rFonts w:cstheme="minorHAnsi"/>
          <w:color w:val="202124"/>
          <w:sz w:val="22"/>
          <w:shd w:val="clear" w:color="auto" w:fill="FFFFFF"/>
        </w:rPr>
        <w:t xml:space="preserve"> v. democracy.   There was a major concern as to how a decision to now include a housing allocation in the plan would be viewed by the residents of the parish. The idea of a NDP was to give empowerment to local communities, although it was accepted it was limited and constrained by national policies and frameworks.</w:t>
      </w:r>
    </w:p>
    <w:p w:rsidR="00434A26" w:rsidRDefault="00434A26" w:rsidP="00D12800">
      <w:pPr>
        <w:pStyle w:val="NoSpacing"/>
        <w:rPr>
          <w:rFonts w:cstheme="minorHAnsi"/>
          <w:color w:val="202124"/>
          <w:sz w:val="22"/>
          <w:shd w:val="clear" w:color="auto" w:fill="FFFFFF"/>
        </w:rPr>
      </w:pPr>
    </w:p>
    <w:p w:rsidR="00434A26" w:rsidRDefault="00434A26" w:rsidP="00D12800">
      <w:pPr>
        <w:pStyle w:val="NoSpacing"/>
        <w:rPr>
          <w:rFonts w:cstheme="minorHAnsi"/>
          <w:color w:val="202124"/>
          <w:sz w:val="22"/>
          <w:shd w:val="clear" w:color="auto" w:fill="FFFFFF"/>
        </w:rPr>
      </w:pPr>
      <w:r>
        <w:rPr>
          <w:rFonts w:cstheme="minorHAnsi"/>
          <w:color w:val="202124"/>
          <w:sz w:val="22"/>
          <w:shd w:val="clear" w:color="auto" w:fill="FFFFFF"/>
        </w:rPr>
        <w:t>Various points made:</w:t>
      </w:r>
    </w:p>
    <w:p w:rsidR="00434A26" w:rsidRDefault="00434A26" w:rsidP="00D12800">
      <w:pPr>
        <w:pStyle w:val="NoSpacing"/>
        <w:rPr>
          <w:rFonts w:cstheme="minorHAnsi"/>
          <w:color w:val="202124"/>
          <w:sz w:val="22"/>
          <w:shd w:val="clear" w:color="auto" w:fill="FFFFFF"/>
        </w:rPr>
      </w:pPr>
    </w:p>
    <w:p w:rsidR="00434A26" w:rsidRDefault="00434A26"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Plan can’t conflict with strategic authority</w:t>
      </w:r>
    </w:p>
    <w:p w:rsidR="00434A26" w:rsidRDefault="00434A26"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Plan subject to politics of system</w:t>
      </w:r>
    </w:p>
    <w:p w:rsidR="00171819" w:rsidRDefault="00171819"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WBC needs to protect its housing development numbers to protect from speculative development</w:t>
      </w:r>
    </w:p>
    <w:p w:rsidR="00171819" w:rsidRDefault="00171819"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 xml:space="preserve">Voice of an NDP is irrelevant </w:t>
      </w:r>
    </w:p>
    <w:p w:rsidR="00171819" w:rsidRDefault="00171819"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Agreeing to housing allocation could lead to plan becoming a developers’ charter</w:t>
      </w:r>
    </w:p>
    <w:p w:rsidR="00171819" w:rsidRDefault="00171819"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Planning laws have changed in favour of development on green field with no support for urban housing</w:t>
      </w:r>
    </w:p>
    <w:p w:rsidR="00171819" w:rsidRDefault="00171819"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Our draft plan is strong and permits development in limited circumstances;  we are not against development and in fact support three sites in the plan</w:t>
      </w:r>
    </w:p>
    <w:p w:rsidR="00171819" w:rsidRDefault="00171819"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 xml:space="preserve">Within Finchampstead our housing needs are met by </w:t>
      </w:r>
      <w:proofErr w:type="spellStart"/>
      <w:r>
        <w:rPr>
          <w:rFonts w:cstheme="minorHAnsi"/>
          <w:color w:val="202124"/>
          <w:sz w:val="22"/>
          <w:shd w:val="clear" w:color="auto" w:fill="FFFFFF"/>
        </w:rPr>
        <w:t>Finchwood</w:t>
      </w:r>
      <w:proofErr w:type="spellEnd"/>
      <w:r>
        <w:rPr>
          <w:rFonts w:cstheme="minorHAnsi"/>
          <w:color w:val="202124"/>
          <w:sz w:val="22"/>
          <w:shd w:val="clear" w:color="auto" w:fill="FFFFFF"/>
        </w:rPr>
        <w:t xml:space="preserve"> Park and the redevelopment of Gorse; nothing has changed in that respect</w:t>
      </w:r>
    </w:p>
    <w:p w:rsidR="00EE3906" w:rsidRDefault="00EE3906" w:rsidP="00434A2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Housing needs are met as a borough rather than by individual Parishes meeting their own need</w:t>
      </w:r>
    </w:p>
    <w:p w:rsidR="00171819" w:rsidRDefault="00171819"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Consider including a few very small sites</w:t>
      </w:r>
    </w:p>
    <w:p w:rsidR="00171819" w:rsidRDefault="00171819"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Further “unnecessary”  housing</w:t>
      </w:r>
      <w:r w:rsidR="00EE3906">
        <w:rPr>
          <w:rFonts w:cstheme="minorHAnsi"/>
          <w:color w:val="202124"/>
          <w:sz w:val="22"/>
          <w:shd w:val="clear" w:color="auto" w:fill="FFFFFF"/>
        </w:rPr>
        <w:t xml:space="preserve"> </w:t>
      </w:r>
      <w:r>
        <w:rPr>
          <w:rFonts w:cstheme="minorHAnsi"/>
          <w:color w:val="202124"/>
          <w:sz w:val="22"/>
          <w:shd w:val="clear" w:color="auto" w:fill="FFFFFF"/>
        </w:rPr>
        <w:t xml:space="preserve"> </w:t>
      </w:r>
      <w:proofErr w:type="spellStart"/>
      <w:r>
        <w:rPr>
          <w:rFonts w:cstheme="minorHAnsi"/>
          <w:color w:val="202124"/>
          <w:sz w:val="22"/>
          <w:shd w:val="clear" w:color="auto" w:fill="FFFFFF"/>
        </w:rPr>
        <w:t>ie</w:t>
      </w:r>
      <w:proofErr w:type="spellEnd"/>
      <w:r>
        <w:rPr>
          <w:rFonts w:cstheme="minorHAnsi"/>
          <w:color w:val="202124"/>
          <w:sz w:val="22"/>
          <w:shd w:val="clear" w:color="auto" w:fill="FFFFFF"/>
        </w:rPr>
        <w:t xml:space="preserve"> outside </w:t>
      </w:r>
      <w:r w:rsidR="00306906">
        <w:rPr>
          <w:rFonts w:cstheme="minorHAnsi"/>
          <w:color w:val="202124"/>
          <w:sz w:val="22"/>
          <w:shd w:val="clear" w:color="auto" w:fill="FFFFFF"/>
        </w:rPr>
        <w:t xml:space="preserve">the </w:t>
      </w:r>
      <w:r>
        <w:rPr>
          <w:rFonts w:cstheme="minorHAnsi"/>
          <w:color w:val="202124"/>
          <w:sz w:val="22"/>
          <w:shd w:val="clear" w:color="auto" w:fill="FFFFFF"/>
        </w:rPr>
        <w:t xml:space="preserve"> needs of parish is </w:t>
      </w:r>
      <w:r w:rsidR="00306906">
        <w:rPr>
          <w:rFonts w:cstheme="minorHAnsi"/>
          <w:color w:val="202124"/>
          <w:sz w:val="22"/>
          <w:shd w:val="clear" w:color="auto" w:fill="FFFFFF"/>
        </w:rPr>
        <w:t>against</w:t>
      </w:r>
      <w:r>
        <w:rPr>
          <w:rFonts w:cstheme="minorHAnsi"/>
          <w:color w:val="202124"/>
          <w:sz w:val="22"/>
          <w:shd w:val="clear" w:color="auto" w:fill="FFFFFF"/>
        </w:rPr>
        <w:t xml:space="preserve"> what was set out in vision statement</w:t>
      </w:r>
    </w:p>
    <w:p w:rsidR="00306906" w:rsidRDefault="00306906"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It was made clear at meeting of 23</w:t>
      </w:r>
      <w:r w:rsidRPr="00306906">
        <w:rPr>
          <w:rFonts w:cstheme="minorHAnsi"/>
          <w:color w:val="202124"/>
          <w:sz w:val="22"/>
          <w:shd w:val="clear" w:color="auto" w:fill="FFFFFF"/>
          <w:vertAlign w:val="superscript"/>
        </w:rPr>
        <w:t>rd</w:t>
      </w:r>
      <w:r>
        <w:rPr>
          <w:rFonts w:cstheme="minorHAnsi"/>
          <w:color w:val="202124"/>
          <w:sz w:val="22"/>
          <w:shd w:val="clear" w:color="auto" w:fill="FFFFFF"/>
        </w:rPr>
        <w:t xml:space="preserve"> March WBC will not pass plan if an additional  housing allocation is not included in revised plan</w:t>
      </w:r>
    </w:p>
    <w:p w:rsidR="00306906" w:rsidRDefault="00306906"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Be pragmatic and put in additional housing on brownfield sites on the basis of WBC backing and protecting  our desired green spaces and gaps</w:t>
      </w:r>
    </w:p>
    <w:p w:rsidR="00306906" w:rsidRDefault="00306906"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 xml:space="preserve">If we give up a site would this not lead to a deluge of developers wanting to build on other sites; </w:t>
      </w:r>
    </w:p>
    <w:p w:rsidR="00306906" w:rsidRDefault="00306906"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If we change course without a fight this would send out wrong message</w:t>
      </w:r>
    </w:p>
    <w:p w:rsidR="00306906" w:rsidRDefault="00306906"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Defiance won’t deliver the desired outcome</w:t>
      </w:r>
    </w:p>
    <w:p w:rsidR="00306906" w:rsidRDefault="00306906"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Communicating a change in direction to residents will be challenging</w:t>
      </w:r>
    </w:p>
    <w:p w:rsidR="00306906" w:rsidRDefault="00306906"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Can’t change goal posts midway through a game</w:t>
      </w:r>
    </w:p>
    <w:p w:rsidR="00306906" w:rsidRDefault="00306906"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lastRenderedPageBreak/>
        <w:t>Carry on with plan and amend according to consultation submissions where appropriate and then re submit to WBC</w:t>
      </w:r>
      <w:r w:rsidR="001823C7">
        <w:rPr>
          <w:rFonts w:cstheme="minorHAnsi"/>
          <w:color w:val="202124"/>
          <w:sz w:val="22"/>
          <w:shd w:val="clear" w:color="auto" w:fill="FFFFFF"/>
        </w:rPr>
        <w:t xml:space="preserve">; </w:t>
      </w:r>
      <w:r w:rsidR="00EE3906">
        <w:rPr>
          <w:rFonts w:cstheme="minorHAnsi"/>
          <w:color w:val="202124"/>
          <w:sz w:val="22"/>
          <w:shd w:val="clear" w:color="auto" w:fill="FFFFFF"/>
        </w:rPr>
        <w:t>the</w:t>
      </w:r>
      <w:r w:rsidR="001823C7">
        <w:rPr>
          <w:rFonts w:cstheme="minorHAnsi"/>
          <w:color w:val="202124"/>
          <w:sz w:val="22"/>
          <w:shd w:val="clear" w:color="auto" w:fill="FFFFFF"/>
        </w:rPr>
        <w:t xml:space="preserve"> revised plan would then reflect residen</w:t>
      </w:r>
      <w:r w:rsidR="00EE3906">
        <w:rPr>
          <w:rFonts w:cstheme="minorHAnsi"/>
          <w:color w:val="202124"/>
          <w:sz w:val="22"/>
          <w:shd w:val="clear" w:color="auto" w:fill="FFFFFF"/>
        </w:rPr>
        <w:t xml:space="preserve">ts’ </w:t>
      </w:r>
      <w:r w:rsidR="001823C7">
        <w:rPr>
          <w:rFonts w:cstheme="minorHAnsi"/>
          <w:color w:val="202124"/>
          <w:sz w:val="22"/>
          <w:shd w:val="clear" w:color="auto" w:fill="FFFFFF"/>
        </w:rPr>
        <w:t xml:space="preserve"> wishes as determined by </w:t>
      </w:r>
      <w:proofErr w:type="spellStart"/>
      <w:r w:rsidR="001823C7">
        <w:rPr>
          <w:rFonts w:cstheme="minorHAnsi"/>
          <w:color w:val="202124"/>
          <w:sz w:val="22"/>
          <w:shd w:val="clear" w:color="auto" w:fill="FFFFFF"/>
        </w:rPr>
        <w:t>Reg</w:t>
      </w:r>
      <w:proofErr w:type="spellEnd"/>
      <w:r w:rsidR="001823C7">
        <w:rPr>
          <w:rFonts w:cstheme="minorHAnsi"/>
          <w:color w:val="202124"/>
          <w:sz w:val="22"/>
          <w:shd w:val="clear" w:color="auto" w:fill="FFFFFF"/>
        </w:rPr>
        <w:t xml:space="preserve"> 14 consultation</w:t>
      </w:r>
    </w:p>
    <w:p w:rsidR="001823C7" w:rsidRDefault="001823C7"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WBC will reject if no housing allocation but similarly public could well reject if housing allocation forced on them</w:t>
      </w:r>
    </w:p>
    <w:p w:rsidR="001823C7" w:rsidRDefault="001823C7"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The NDP is a tool for preventing development in  unwanted areas as a whole rather than fighting each individual application if there was no plan in place; the NDP provides blanket protection</w:t>
      </w:r>
    </w:p>
    <w:p w:rsidR="001823C7" w:rsidRDefault="001823C7" w:rsidP="00171819">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 xml:space="preserve">We have a clear mandate from residents about future development - </w:t>
      </w:r>
      <w:r>
        <w:rPr>
          <w:rFonts w:cstheme="minorHAnsi"/>
          <w:color w:val="202124"/>
          <w:sz w:val="22"/>
          <w:shd w:val="clear" w:color="auto" w:fill="FFFFFF"/>
        </w:rPr>
        <w:t>permit development in limited circumstances</w:t>
      </w:r>
      <w:r>
        <w:rPr>
          <w:rFonts w:cstheme="minorHAnsi"/>
          <w:color w:val="202124"/>
          <w:sz w:val="22"/>
          <w:shd w:val="clear" w:color="auto" w:fill="FFFFFF"/>
        </w:rPr>
        <w:t xml:space="preserve"> </w:t>
      </w:r>
    </w:p>
    <w:p w:rsidR="00EE3906" w:rsidRDefault="00EE3906" w:rsidP="00EE390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 xml:space="preserve">We have come this far so giving up NDP should not be an option; </w:t>
      </w:r>
      <w:r w:rsidRPr="00EE3906">
        <w:rPr>
          <w:rFonts w:cstheme="minorHAnsi"/>
          <w:color w:val="202124"/>
          <w:sz w:val="22"/>
          <w:shd w:val="clear" w:color="auto" w:fill="FFFFFF"/>
        </w:rPr>
        <w:t xml:space="preserve">Parish would want plan to continue </w:t>
      </w:r>
    </w:p>
    <w:p w:rsidR="00EE3906" w:rsidRDefault="00EE3906" w:rsidP="00EE390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Should work with WBC to get plan through</w:t>
      </w:r>
    </w:p>
    <w:p w:rsidR="00EE3906" w:rsidRDefault="0083015D" w:rsidP="00EE3906">
      <w:pPr>
        <w:pStyle w:val="NoSpacing"/>
        <w:numPr>
          <w:ilvl w:val="0"/>
          <w:numId w:val="17"/>
        </w:numPr>
        <w:rPr>
          <w:rFonts w:cstheme="minorHAnsi"/>
          <w:color w:val="202124"/>
          <w:sz w:val="22"/>
          <w:shd w:val="clear" w:color="auto" w:fill="FFFFFF"/>
        </w:rPr>
      </w:pPr>
      <w:r>
        <w:rPr>
          <w:rFonts w:cstheme="minorHAnsi"/>
          <w:color w:val="202124"/>
          <w:sz w:val="22"/>
          <w:shd w:val="clear" w:color="auto" w:fill="FFFFFF"/>
        </w:rPr>
        <w:t>It was accepted WBC is  in a difficult position but we have prepared  plan in good faith with backing of residents so should not deviate now</w:t>
      </w:r>
    </w:p>
    <w:p w:rsidR="0083015D" w:rsidRDefault="0083015D" w:rsidP="0083015D">
      <w:pPr>
        <w:pStyle w:val="NoSpacing"/>
        <w:rPr>
          <w:rFonts w:cstheme="minorHAnsi"/>
          <w:color w:val="202124"/>
          <w:sz w:val="22"/>
          <w:shd w:val="clear" w:color="auto" w:fill="FFFFFF"/>
        </w:rPr>
      </w:pPr>
    </w:p>
    <w:p w:rsidR="0083015D" w:rsidRDefault="0083015D" w:rsidP="0083015D">
      <w:pPr>
        <w:pStyle w:val="NoSpacing"/>
        <w:rPr>
          <w:rFonts w:cstheme="minorHAnsi"/>
          <w:color w:val="202124"/>
          <w:sz w:val="22"/>
          <w:shd w:val="clear" w:color="auto" w:fill="FFFFFF"/>
        </w:rPr>
      </w:pPr>
      <w:r>
        <w:rPr>
          <w:rFonts w:cstheme="minorHAnsi"/>
          <w:color w:val="202124"/>
          <w:sz w:val="22"/>
          <w:shd w:val="clear" w:color="auto" w:fill="FFFFFF"/>
        </w:rPr>
        <w:t>The final decision, by a substantial majority, was to amend the plan according to the responses from the</w:t>
      </w:r>
    </w:p>
    <w:p w:rsidR="0083015D" w:rsidRDefault="0083015D" w:rsidP="0083015D">
      <w:pPr>
        <w:pStyle w:val="NoSpacing"/>
        <w:rPr>
          <w:rFonts w:cstheme="minorHAnsi"/>
          <w:color w:val="202124"/>
          <w:sz w:val="22"/>
          <w:shd w:val="clear" w:color="auto" w:fill="FFFFFF"/>
        </w:rPr>
      </w:pPr>
      <w:r>
        <w:rPr>
          <w:rFonts w:cstheme="minorHAnsi"/>
          <w:color w:val="202124"/>
          <w:sz w:val="22"/>
          <w:shd w:val="clear" w:color="auto" w:fill="FFFFFF"/>
        </w:rPr>
        <w:t xml:space="preserve"> </w:t>
      </w:r>
      <w:proofErr w:type="spellStart"/>
      <w:r>
        <w:rPr>
          <w:rFonts w:cstheme="minorHAnsi"/>
          <w:color w:val="202124"/>
          <w:sz w:val="22"/>
          <w:shd w:val="clear" w:color="auto" w:fill="FFFFFF"/>
        </w:rPr>
        <w:t>Reg</w:t>
      </w:r>
      <w:proofErr w:type="spellEnd"/>
      <w:r>
        <w:rPr>
          <w:rFonts w:cstheme="minorHAnsi"/>
          <w:color w:val="202124"/>
          <w:sz w:val="22"/>
          <w:shd w:val="clear" w:color="auto" w:fill="FFFFFF"/>
        </w:rPr>
        <w:t xml:space="preserve"> 14 consultation and then re submit to WBC.</w:t>
      </w:r>
    </w:p>
    <w:p w:rsidR="0083015D" w:rsidRDefault="0083015D" w:rsidP="0083015D">
      <w:pPr>
        <w:pStyle w:val="NoSpacing"/>
        <w:rPr>
          <w:rFonts w:cstheme="minorHAnsi"/>
          <w:color w:val="202124"/>
          <w:sz w:val="22"/>
          <w:shd w:val="clear" w:color="auto" w:fill="FFFFFF"/>
        </w:rPr>
      </w:pPr>
    </w:p>
    <w:p w:rsidR="0083015D" w:rsidRDefault="0083015D" w:rsidP="0083015D">
      <w:pPr>
        <w:pStyle w:val="NoSpacing"/>
        <w:rPr>
          <w:rFonts w:cstheme="minorHAnsi"/>
          <w:color w:val="202124"/>
          <w:sz w:val="22"/>
          <w:shd w:val="clear" w:color="auto" w:fill="FFFFFF"/>
        </w:rPr>
      </w:pPr>
      <w:r>
        <w:rPr>
          <w:rFonts w:cstheme="minorHAnsi"/>
          <w:color w:val="202124"/>
          <w:sz w:val="22"/>
          <w:shd w:val="clear" w:color="auto" w:fill="FFFFFF"/>
        </w:rPr>
        <w:t xml:space="preserve">There </w:t>
      </w:r>
      <w:r w:rsidR="00F835B7">
        <w:rPr>
          <w:rFonts w:cstheme="minorHAnsi"/>
          <w:color w:val="202124"/>
          <w:sz w:val="22"/>
          <w:shd w:val="clear" w:color="auto" w:fill="FFFFFF"/>
        </w:rPr>
        <w:t>was a</w:t>
      </w:r>
      <w:r>
        <w:rPr>
          <w:rFonts w:cstheme="minorHAnsi"/>
          <w:color w:val="202124"/>
          <w:sz w:val="22"/>
          <w:shd w:val="clear" w:color="auto" w:fill="FFFFFF"/>
        </w:rPr>
        <w:t xml:space="preserve"> concern over funding to engage LA</w:t>
      </w:r>
      <w:r w:rsidR="00F835B7">
        <w:rPr>
          <w:rFonts w:cstheme="minorHAnsi"/>
          <w:color w:val="202124"/>
          <w:sz w:val="22"/>
          <w:shd w:val="clear" w:color="auto" w:fill="FFFFFF"/>
        </w:rPr>
        <w:t xml:space="preserve"> </w:t>
      </w:r>
      <w:r w:rsidR="00F835B7">
        <w:rPr>
          <w:rFonts w:cstheme="minorHAnsi"/>
          <w:color w:val="202124"/>
          <w:sz w:val="22"/>
          <w:shd w:val="clear" w:color="auto" w:fill="FFFFFF"/>
        </w:rPr>
        <w:t>(B</w:t>
      </w:r>
      <w:r w:rsidR="00F835B7">
        <w:rPr>
          <w:rFonts w:cstheme="minorHAnsi"/>
          <w:color w:val="202124"/>
          <w:sz w:val="22"/>
          <w:shd w:val="clear" w:color="auto" w:fill="FFFFFF"/>
        </w:rPr>
        <w:t>ell Cornwell)</w:t>
      </w:r>
      <w:r>
        <w:rPr>
          <w:rFonts w:cstheme="minorHAnsi"/>
          <w:color w:val="202124"/>
          <w:sz w:val="22"/>
          <w:shd w:val="clear" w:color="auto" w:fill="FFFFFF"/>
        </w:rPr>
        <w:t xml:space="preserve"> to help with responses</w:t>
      </w:r>
      <w:r w:rsidR="00F835B7">
        <w:rPr>
          <w:rFonts w:cstheme="minorHAnsi"/>
          <w:color w:val="202124"/>
          <w:sz w:val="22"/>
          <w:shd w:val="clear" w:color="auto" w:fill="FFFFFF"/>
        </w:rPr>
        <w:t>, as</w:t>
      </w:r>
      <w:r>
        <w:rPr>
          <w:rFonts w:cstheme="minorHAnsi"/>
          <w:color w:val="202124"/>
          <w:sz w:val="22"/>
          <w:shd w:val="clear" w:color="auto" w:fill="FFFFFF"/>
        </w:rPr>
        <w:t xml:space="preserve"> it was felt this could be a lengthy process</w:t>
      </w:r>
      <w:r w:rsidR="00F835B7">
        <w:rPr>
          <w:rFonts w:cstheme="minorHAnsi"/>
          <w:color w:val="202124"/>
          <w:sz w:val="22"/>
          <w:shd w:val="clear" w:color="auto" w:fill="FFFFFF"/>
        </w:rPr>
        <w:t xml:space="preserve"> involving a substantial amount of work. However looking at funds available</w:t>
      </w:r>
    </w:p>
    <w:p w:rsidR="00F835B7" w:rsidRDefault="00F835B7" w:rsidP="00F835B7">
      <w:pPr>
        <w:pStyle w:val="NoSpacing"/>
        <w:numPr>
          <w:ilvl w:val="0"/>
          <w:numId w:val="19"/>
        </w:numPr>
        <w:rPr>
          <w:rFonts w:cstheme="minorHAnsi"/>
          <w:color w:val="202124"/>
          <w:sz w:val="22"/>
          <w:shd w:val="clear" w:color="auto" w:fill="FFFFFF"/>
        </w:rPr>
      </w:pPr>
      <w:r>
        <w:rPr>
          <w:rFonts w:cstheme="minorHAnsi"/>
          <w:color w:val="202124"/>
          <w:sz w:val="22"/>
          <w:shd w:val="clear" w:color="auto" w:fill="FFFFFF"/>
        </w:rPr>
        <w:t>£2000 agreed by parish for 21/22</w:t>
      </w:r>
    </w:p>
    <w:p w:rsidR="00F835B7" w:rsidRDefault="00F835B7" w:rsidP="00F835B7">
      <w:pPr>
        <w:pStyle w:val="NoSpacing"/>
        <w:numPr>
          <w:ilvl w:val="0"/>
          <w:numId w:val="19"/>
        </w:numPr>
        <w:rPr>
          <w:rFonts w:cstheme="minorHAnsi"/>
          <w:color w:val="202124"/>
          <w:sz w:val="22"/>
          <w:shd w:val="clear" w:color="auto" w:fill="FFFFFF"/>
        </w:rPr>
      </w:pPr>
      <w:r>
        <w:rPr>
          <w:rFonts w:cstheme="minorHAnsi"/>
          <w:color w:val="202124"/>
          <w:sz w:val="22"/>
          <w:shd w:val="clear" w:color="auto" w:fill="FFFFFF"/>
        </w:rPr>
        <w:t xml:space="preserve">A further £1500 </w:t>
      </w:r>
      <w:proofErr w:type="spellStart"/>
      <w:r>
        <w:rPr>
          <w:rFonts w:cstheme="minorHAnsi"/>
          <w:color w:val="202124"/>
          <w:sz w:val="22"/>
          <w:shd w:val="clear" w:color="auto" w:fill="FFFFFF"/>
        </w:rPr>
        <w:t>approx</w:t>
      </w:r>
      <w:proofErr w:type="spellEnd"/>
      <w:r>
        <w:rPr>
          <w:rFonts w:cstheme="minorHAnsi"/>
          <w:color w:val="202124"/>
          <w:sz w:val="22"/>
          <w:shd w:val="clear" w:color="auto" w:fill="FFFFFF"/>
        </w:rPr>
        <w:t xml:space="preserve"> from Locality</w:t>
      </w:r>
    </w:p>
    <w:p w:rsidR="00F835B7" w:rsidRDefault="00F835B7" w:rsidP="00F835B7">
      <w:pPr>
        <w:pStyle w:val="NoSpacing"/>
        <w:numPr>
          <w:ilvl w:val="0"/>
          <w:numId w:val="19"/>
        </w:numPr>
        <w:rPr>
          <w:rFonts w:cstheme="minorHAnsi"/>
          <w:color w:val="202124"/>
          <w:sz w:val="22"/>
          <w:shd w:val="clear" w:color="auto" w:fill="FFFFFF"/>
        </w:rPr>
      </w:pPr>
      <w:r>
        <w:rPr>
          <w:rFonts w:cstheme="minorHAnsi"/>
          <w:color w:val="202124"/>
          <w:sz w:val="22"/>
          <w:shd w:val="clear" w:color="auto" w:fill="FFFFFF"/>
        </w:rPr>
        <w:t>An agreed over spend of £3000 by the parish</w:t>
      </w:r>
    </w:p>
    <w:p w:rsidR="0083015D" w:rsidRDefault="00F835B7" w:rsidP="0083015D">
      <w:pPr>
        <w:pStyle w:val="NoSpacing"/>
        <w:rPr>
          <w:rFonts w:cstheme="minorHAnsi"/>
          <w:color w:val="202124"/>
          <w:sz w:val="22"/>
          <w:shd w:val="clear" w:color="auto" w:fill="FFFFFF"/>
        </w:rPr>
      </w:pPr>
      <w:proofErr w:type="gramStart"/>
      <w:r>
        <w:rPr>
          <w:rFonts w:cstheme="minorHAnsi"/>
          <w:color w:val="202124"/>
          <w:sz w:val="22"/>
          <w:shd w:val="clear" w:color="auto" w:fill="FFFFFF"/>
        </w:rPr>
        <w:t>it</w:t>
      </w:r>
      <w:proofErr w:type="gramEnd"/>
      <w:r>
        <w:rPr>
          <w:rFonts w:cstheme="minorHAnsi"/>
          <w:color w:val="202124"/>
          <w:sz w:val="22"/>
          <w:shd w:val="clear" w:color="auto" w:fill="FFFFFF"/>
        </w:rPr>
        <w:t xml:space="preserve"> was decided to go ahead and speak with LA.</w:t>
      </w:r>
    </w:p>
    <w:p w:rsidR="0083015D" w:rsidRDefault="0083015D" w:rsidP="0083015D">
      <w:pPr>
        <w:pStyle w:val="NoSpacing"/>
        <w:rPr>
          <w:rFonts w:cstheme="minorHAnsi"/>
          <w:color w:val="202124"/>
          <w:sz w:val="22"/>
          <w:shd w:val="clear" w:color="auto" w:fill="FFFFFF"/>
        </w:rPr>
      </w:pPr>
    </w:p>
    <w:p w:rsidR="00F835B7" w:rsidRDefault="0083015D" w:rsidP="0083015D">
      <w:pPr>
        <w:pStyle w:val="NoSpacing"/>
        <w:rPr>
          <w:rFonts w:cstheme="minorHAnsi"/>
          <w:color w:val="202124"/>
          <w:sz w:val="22"/>
          <w:shd w:val="clear" w:color="auto" w:fill="FFFFFF"/>
        </w:rPr>
      </w:pPr>
      <w:r>
        <w:rPr>
          <w:rFonts w:cstheme="minorHAnsi"/>
          <w:color w:val="202124"/>
          <w:sz w:val="22"/>
          <w:shd w:val="clear" w:color="auto" w:fill="FFFFFF"/>
        </w:rPr>
        <w:t>Actions to achieve decision:</w:t>
      </w:r>
    </w:p>
    <w:p w:rsidR="0083015D" w:rsidRDefault="0083015D" w:rsidP="0083015D">
      <w:pPr>
        <w:pStyle w:val="NoSpacing"/>
        <w:rPr>
          <w:rFonts w:cstheme="minorHAnsi"/>
          <w:color w:val="202124"/>
          <w:sz w:val="22"/>
          <w:shd w:val="clear" w:color="auto" w:fill="FFFFFF"/>
        </w:rPr>
      </w:pPr>
    </w:p>
    <w:p w:rsidR="00F835B7" w:rsidRDefault="00F835B7" w:rsidP="0083015D">
      <w:pPr>
        <w:pStyle w:val="NoSpacing"/>
        <w:numPr>
          <w:ilvl w:val="0"/>
          <w:numId w:val="18"/>
        </w:numPr>
        <w:rPr>
          <w:rFonts w:cstheme="minorHAnsi"/>
          <w:color w:val="202124"/>
          <w:sz w:val="22"/>
          <w:shd w:val="clear" w:color="auto" w:fill="FFFFFF"/>
        </w:rPr>
      </w:pPr>
      <w:r>
        <w:rPr>
          <w:rFonts w:cstheme="minorHAnsi"/>
          <w:color w:val="202124"/>
          <w:sz w:val="22"/>
          <w:shd w:val="clear" w:color="auto" w:fill="FFFFFF"/>
        </w:rPr>
        <w:t xml:space="preserve">Send LA complete dossier of submissions (DC) and ask for quote (AG) for advice on responding </w:t>
      </w:r>
    </w:p>
    <w:p w:rsidR="0083015D" w:rsidRDefault="0083015D" w:rsidP="0083015D">
      <w:pPr>
        <w:pStyle w:val="NoSpacing"/>
        <w:numPr>
          <w:ilvl w:val="0"/>
          <w:numId w:val="18"/>
        </w:numPr>
        <w:rPr>
          <w:rFonts w:cstheme="minorHAnsi"/>
          <w:color w:val="202124"/>
          <w:sz w:val="22"/>
          <w:shd w:val="clear" w:color="auto" w:fill="FFFFFF"/>
        </w:rPr>
      </w:pPr>
      <w:r>
        <w:rPr>
          <w:rFonts w:cstheme="minorHAnsi"/>
          <w:color w:val="202124"/>
          <w:sz w:val="22"/>
          <w:shd w:val="clear" w:color="auto" w:fill="FFFFFF"/>
        </w:rPr>
        <w:t>Meet with LA (AG/DC) to discuss responses to professional submissions and an overall view</w:t>
      </w:r>
    </w:p>
    <w:p w:rsidR="0083015D" w:rsidRDefault="0083015D" w:rsidP="0083015D">
      <w:pPr>
        <w:pStyle w:val="NoSpacing"/>
        <w:numPr>
          <w:ilvl w:val="0"/>
          <w:numId w:val="18"/>
        </w:numPr>
        <w:rPr>
          <w:rFonts w:cstheme="minorHAnsi"/>
          <w:color w:val="202124"/>
          <w:sz w:val="22"/>
          <w:shd w:val="clear" w:color="auto" w:fill="FFFFFF"/>
        </w:rPr>
      </w:pPr>
      <w:r>
        <w:rPr>
          <w:rFonts w:cstheme="minorHAnsi"/>
          <w:color w:val="202124"/>
          <w:sz w:val="22"/>
          <w:shd w:val="clear" w:color="auto" w:fill="FFFFFF"/>
        </w:rPr>
        <w:t>Broad discussion with PMG</w:t>
      </w:r>
    </w:p>
    <w:p w:rsidR="0083015D" w:rsidRDefault="0083015D" w:rsidP="0083015D">
      <w:pPr>
        <w:pStyle w:val="NoSpacing"/>
        <w:numPr>
          <w:ilvl w:val="0"/>
          <w:numId w:val="18"/>
        </w:numPr>
        <w:rPr>
          <w:rFonts w:cstheme="minorHAnsi"/>
          <w:color w:val="202124"/>
          <w:sz w:val="22"/>
          <w:shd w:val="clear" w:color="auto" w:fill="FFFFFF"/>
        </w:rPr>
      </w:pPr>
      <w:r>
        <w:rPr>
          <w:rFonts w:cstheme="minorHAnsi"/>
          <w:color w:val="202124"/>
          <w:sz w:val="22"/>
          <w:shd w:val="clear" w:color="auto" w:fill="FFFFFF"/>
        </w:rPr>
        <w:t xml:space="preserve">Process responses to submissions taking on board advice from WBC  - </w:t>
      </w:r>
      <w:proofErr w:type="spellStart"/>
      <w:r>
        <w:rPr>
          <w:rFonts w:cstheme="minorHAnsi"/>
          <w:color w:val="202124"/>
          <w:sz w:val="22"/>
          <w:shd w:val="clear" w:color="auto" w:fill="FFFFFF"/>
        </w:rPr>
        <w:t>ie</w:t>
      </w:r>
      <w:proofErr w:type="spellEnd"/>
      <w:r>
        <w:rPr>
          <w:rFonts w:cstheme="minorHAnsi"/>
          <w:color w:val="202124"/>
          <w:sz w:val="22"/>
          <w:shd w:val="clear" w:color="auto" w:fill="FFFFFF"/>
        </w:rPr>
        <w:t xml:space="preserve"> systematic approach  grouping together responses to policies rather than individual responses to individual consultees  (DC/AG/RM)</w:t>
      </w:r>
    </w:p>
    <w:p w:rsidR="0083015D" w:rsidRDefault="0083015D" w:rsidP="0083015D">
      <w:pPr>
        <w:pStyle w:val="NoSpacing"/>
        <w:rPr>
          <w:rFonts w:cstheme="minorHAnsi"/>
          <w:color w:val="202124"/>
          <w:sz w:val="22"/>
          <w:shd w:val="clear" w:color="auto" w:fill="FFFFFF"/>
        </w:rPr>
      </w:pPr>
    </w:p>
    <w:p w:rsidR="0083015D" w:rsidRDefault="0083015D" w:rsidP="0083015D">
      <w:pPr>
        <w:pStyle w:val="NoSpacing"/>
        <w:rPr>
          <w:rFonts w:cstheme="minorHAnsi"/>
          <w:color w:val="202124"/>
          <w:sz w:val="22"/>
          <w:shd w:val="clear" w:color="auto" w:fill="FFFFFF"/>
        </w:rPr>
      </w:pPr>
      <w:proofErr w:type="gramStart"/>
      <w:r>
        <w:rPr>
          <w:rFonts w:cstheme="minorHAnsi"/>
          <w:color w:val="202124"/>
          <w:sz w:val="22"/>
          <w:shd w:val="clear" w:color="auto" w:fill="FFFFFF"/>
        </w:rPr>
        <w:t>and</w:t>
      </w:r>
      <w:proofErr w:type="gramEnd"/>
      <w:r>
        <w:rPr>
          <w:rFonts w:cstheme="minorHAnsi"/>
          <w:color w:val="202124"/>
          <w:sz w:val="22"/>
          <w:shd w:val="clear" w:color="auto" w:fill="FFFFFF"/>
        </w:rPr>
        <w:t xml:space="preserve"> in parallel </w:t>
      </w:r>
    </w:p>
    <w:p w:rsidR="0083015D" w:rsidRDefault="0083015D" w:rsidP="0083015D">
      <w:pPr>
        <w:pStyle w:val="NoSpacing"/>
        <w:numPr>
          <w:ilvl w:val="0"/>
          <w:numId w:val="18"/>
        </w:numPr>
        <w:rPr>
          <w:rFonts w:cstheme="minorHAnsi"/>
          <w:color w:val="202124"/>
          <w:sz w:val="22"/>
          <w:shd w:val="clear" w:color="auto" w:fill="FFFFFF"/>
        </w:rPr>
      </w:pPr>
      <w:r>
        <w:rPr>
          <w:rFonts w:cstheme="minorHAnsi"/>
          <w:color w:val="202124"/>
          <w:sz w:val="22"/>
          <w:shd w:val="clear" w:color="auto" w:fill="FFFFFF"/>
        </w:rPr>
        <w:t>Revisit call for sites with Parish/ housing group</w:t>
      </w:r>
    </w:p>
    <w:p w:rsidR="0083015D" w:rsidRDefault="0083015D" w:rsidP="00F835B7">
      <w:pPr>
        <w:pStyle w:val="NoSpacing"/>
        <w:ind w:left="360"/>
        <w:rPr>
          <w:rFonts w:cstheme="minorHAnsi"/>
          <w:color w:val="202124"/>
          <w:sz w:val="22"/>
          <w:shd w:val="clear" w:color="auto" w:fill="FFFFFF"/>
        </w:rPr>
      </w:pPr>
    </w:p>
    <w:p w:rsidR="0083015D" w:rsidRPr="00EE3906" w:rsidRDefault="0083015D" w:rsidP="0083015D">
      <w:pPr>
        <w:pStyle w:val="NoSpacing"/>
        <w:rPr>
          <w:rFonts w:cstheme="minorHAnsi"/>
          <w:color w:val="202124"/>
          <w:sz w:val="22"/>
          <w:shd w:val="clear" w:color="auto" w:fill="FFFFFF"/>
        </w:rPr>
      </w:pPr>
    </w:p>
    <w:p w:rsidR="00EE3906" w:rsidRDefault="00EE3906" w:rsidP="00EE3906">
      <w:pPr>
        <w:pStyle w:val="NoSpacing"/>
        <w:rPr>
          <w:rFonts w:cstheme="minorHAnsi"/>
          <w:color w:val="202124"/>
          <w:sz w:val="22"/>
          <w:shd w:val="clear" w:color="auto" w:fill="FFFFFF"/>
        </w:rPr>
      </w:pPr>
    </w:p>
    <w:p w:rsidR="00434A26" w:rsidRDefault="00434A26" w:rsidP="00D12800">
      <w:pPr>
        <w:pStyle w:val="NoSpacing"/>
        <w:rPr>
          <w:rFonts w:cstheme="minorHAnsi"/>
          <w:color w:val="202124"/>
          <w:sz w:val="22"/>
          <w:shd w:val="clear" w:color="auto" w:fill="FFFFFF"/>
        </w:rPr>
      </w:pPr>
    </w:p>
    <w:p w:rsidR="00357E83" w:rsidRDefault="009B39A8" w:rsidP="00357E83">
      <w:pPr>
        <w:pStyle w:val="NoSpacing"/>
        <w:rPr>
          <w:rFonts w:cstheme="minorHAnsi"/>
          <w:sz w:val="22"/>
        </w:rPr>
      </w:pPr>
      <w:r>
        <w:rPr>
          <w:rFonts w:cstheme="minorHAnsi"/>
          <w:sz w:val="22"/>
        </w:rPr>
        <w:t xml:space="preserve">Meeting closed </w:t>
      </w:r>
      <w:r w:rsidR="0003372F">
        <w:rPr>
          <w:rFonts w:cstheme="minorHAnsi"/>
          <w:sz w:val="22"/>
        </w:rPr>
        <w:t>10.</w:t>
      </w:r>
      <w:r w:rsidR="000A0168">
        <w:rPr>
          <w:rFonts w:cstheme="minorHAnsi"/>
          <w:sz w:val="22"/>
        </w:rPr>
        <w:t>16</w:t>
      </w:r>
      <w:r w:rsidR="00CC2941">
        <w:rPr>
          <w:rFonts w:cstheme="minorHAnsi"/>
          <w:sz w:val="22"/>
        </w:rPr>
        <w:t xml:space="preserve"> </w:t>
      </w:r>
      <w:r w:rsidR="00531F91">
        <w:rPr>
          <w:rFonts w:cstheme="minorHAnsi"/>
          <w:sz w:val="22"/>
        </w:rPr>
        <w:t>am</w:t>
      </w:r>
      <w:r w:rsidR="00357E83">
        <w:rPr>
          <w:rFonts w:cstheme="minorHAnsi"/>
          <w:sz w:val="22"/>
        </w:rPr>
        <w:t xml:space="preserve">                          </w:t>
      </w:r>
      <w:r w:rsidR="00FE163C">
        <w:rPr>
          <w:rFonts w:cstheme="minorHAnsi"/>
          <w:sz w:val="22"/>
        </w:rPr>
        <w:t xml:space="preserve">                  </w:t>
      </w:r>
      <w:r w:rsidR="002569B7">
        <w:rPr>
          <w:rFonts w:cstheme="minorHAnsi"/>
          <w:sz w:val="22"/>
        </w:rPr>
        <w:t xml:space="preserve">        </w:t>
      </w:r>
      <w:r w:rsidR="00FE163C">
        <w:rPr>
          <w:rFonts w:cstheme="minorHAnsi"/>
          <w:sz w:val="22"/>
        </w:rPr>
        <w:t xml:space="preserve"> </w:t>
      </w:r>
    </w:p>
    <w:p w:rsidR="00357E83" w:rsidRDefault="00357E83" w:rsidP="00357E83">
      <w:pPr>
        <w:pStyle w:val="NoSpacing"/>
        <w:rPr>
          <w:rFonts w:cstheme="minorHAnsi"/>
          <w:sz w:val="22"/>
        </w:rPr>
      </w:pPr>
    </w:p>
    <w:p w:rsidR="00357E83" w:rsidRDefault="00357E83" w:rsidP="00357E83">
      <w:pPr>
        <w:pStyle w:val="NoSpacing"/>
        <w:rPr>
          <w:rFonts w:cstheme="minorHAnsi"/>
          <w:sz w:val="22"/>
        </w:rPr>
      </w:pPr>
    </w:p>
    <w:p w:rsidR="009B39A8" w:rsidRDefault="009B39A8" w:rsidP="00357E83">
      <w:pPr>
        <w:pStyle w:val="NoSpacing"/>
        <w:rPr>
          <w:rFonts w:cstheme="minorHAnsi"/>
          <w:sz w:val="22"/>
        </w:rPr>
      </w:pPr>
    </w:p>
    <w:p w:rsidR="009B39A8" w:rsidRDefault="009B39A8" w:rsidP="00357E83">
      <w:pPr>
        <w:pStyle w:val="NoSpacing"/>
        <w:rPr>
          <w:rFonts w:cstheme="minorHAnsi"/>
          <w:sz w:val="22"/>
        </w:rPr>
      </w:pPr>
    </w:p>
    <w:p w:rsidR="00357E83" w:rsidRDefault="00357E83" w:rsidP="00F82DF9">
      <w:pPr>
        <w:pStyle w:val="NoSpacing"/>
        <w:rPr>
          <w:rFonts w:cstheme="minorHAnsi"/>
          <w:sz w:val="22"/>
        </w:rPr>
      </w:pPr>
      <w:r>
        <w:rPr>
          <w:rFonts w:cstheme="minorHAnsi"/>
          <w:sz w:val="22"/>
        </w:rPr>
        <w:t>Signed as a true record of the meeting</w:t>
      </w:r>
      <w:proofErr w:type="gramStart"/>
      <w:r>
        <w:rPr>
          <w:rFonts w:cstheme="minorHAnsi"/>
          <w:sz w:val="22"/>
        </w:rPr>
        <w:t>:  ………</w:t>
      </w:r>
      <w:r w:rsidR="00FB42DC">
        <w:rPr>
          <w:rFonts w:cstheme="minorHAnsi"/>
          <w:sz w:val="22"/>
        </w:rPr>
        <w:t>…………………………………</w:t>
      </w:r>
      <w:proofErr w:type="gramEnd"/>
      <w:r w:rsidR="00FB42DC">
        <w:rPr>
          <w:rFonts w:cstheme="minorHAnsi"/>
          <w:sz w:val="22"/>
        </w:rPr>
        <w:t xml:space="preserve">              </w:t>
      </w:r>
      <w:r w:rsidR="00F82DF9">
        <w:rPr>
          <w:rFonts w:cstheme="minorHAnsi"/>
          <w:sz w:val="22"/>
        </w:rPr>
        <w:t xml:space="preserve">               </w:t>
      </w:r>
      <w:r w:rsidR="00FB42DC">
        <w:rPr>
          <w:rFonts w:cstheme="minorHAnsi"/>
          <w:sz w:val="22"/>
        </w:rPr>
        <w:t xml:space="preserve">        </w:t>
      </w:r>
      <w:r w:rsidR="00F82DF9">
        <w:rPr>
          <w:rFonts w:cstheme="minorHAnsi"/>
          <w:sz w:val="22"/>
        </w:rPr>
        <w:t>Date</w:t>
      </w:r>
      <w:proofErr w:type="gramStart"/>
      <w:r w:rsidR="00F82DF9">
        <w:rPr>
          <w:rFonts w:cstheme="minorHAnsi"/>
          <w:sz w:val="22"/>
        </w:rPr>
        <w:t>:…………………………</w:t>
      </w:r>
      <w:proofErr w:type="gramEnd"/>
    </w:p>
    <w:p w:rsidR="00F82DF9" w:rsidRDefault="00F82DF9" w:rsidP="00F82DF9">
      <w:pPr>
        <w:pStyle w:val="NoSpacing"/>
        <w:rPr>
          <w:rFonts w:cstheme="minorHAnsi"/>
          <w:sz w:val="22"/>
          <w:u w:val="single"/>
        </w:rPr>
      </w:pPr>
    </w:p>
    <w:p w:rsidR="00F82DF9" w:rsidRDefault="00F82DF9" w:rsidP="00F82DF9">
      <w:pPr>
        <w:pStyle w:val="NoSpacing"/>
        <w:rPr>
          <w:rFonts w:cstheme="minorHAnsi"/>
          <w:sz w:val="22"/>
          <w:u w:val="single"/>
        </w:rPr>
      </w:pPr>
    </w:p>
    <w:p w:rsidR="00F82DF9" w:rsidRDefault="00F82DF9" w:rsidP="00F82DF9">
      <w:pPr>
        <w:pStyle w:val="NoSpacing"/>
        <w:rPr>
          <w:rFonts w:cstheme="minorHAnsi"/>
          <w:sz w:val="22"/>
          <w:u w:val="single"/>
        </w:rPr>
      </w:pPr>
    </w:p>
    <w:p w:rsidR="00F82DF9" w:rsidRDefault="00F82DF9" w:rsidP="00F82DF9">
      <w:pPr>
        <w:pStyle w:val="NoSpacing"/>
        <w:rPr>
          <w:rFonts w:cstheme="minorHAnsi"/>
          <w:sz w:val="22"/>
        </w:rPr>
      </w:pPr>
      <w:bookmarkStart w:id="0" w:name="_GoBack"/>
      <w:bookmarkEnd w:id="0"/>
    </w:p>
    <w:p w:rsidR="00250D3E" w:rsidRDefault="00250D3E"/>
    <w:sectPr w:rsidR="00250D3E" w:rsidSect="001A6B93">
      <w:pgSz w:w="11906" w:h="16838"/>
      <w:pgMar w:top="851" w:right="1021" w:bottom="45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2BF"/>
    <w:multiLevelType w:val="hybridMultilevel"/>
    <w:tmpl w:val="B478ED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555BF"/>
    <w:multiLevelType w:val="hybridMultilevel"/>
    <w:tmpl w:val="79EA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E1DA0"/>
    <w:multiLevelType w:val="hybridMultilevel"/>
    <w:tmpl w:val="E098B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74FD7"/>
    <w:multiLevelType w:val="hybridMultilevel"/>
    <w:tmpl w:val="726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F5EC3"/>
    <w:multiLevelType w:val="hybridMultilevel"/>
    <w:tmpl w:val="731A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82A62"/>
    <w:multiLevelType w:val="multilevel"/>
    <w:tmpl w:val="6FC6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2B6156"/>
    <w:multiLevelType w:val="hybridMultilevel"/>
    <w:tmpl w:val="DF52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C2D31"/>
    <w:multiLevelType w:val="hybridMultilevel"/>
    <w:tmpl w:val="7FE4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D602BC"/>
    <w:multiLevelType w:val="hybridMultilevel"/>
    <w:tmpl w:val="D3DC308A"/>
    <w:lvl w:ilvl="0" w:tplc="61DE06A2">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nsid w:val="460900E7"/>
    <w:multiLevelType w:val="hybridMultilevel"/>
    <w:tmpl w:val="9528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437D13"/>
    <w:multiLevelType w:val="hybridMultilevel"/>
    <w:tmpl w:val="4E60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340A6A"/>
    <w:multiLevelType w:val="hybridMultilevel"/>
    <w:tmpl w:val="86C01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997833"/>
    <w:multiLevelType w:val="hybridMultilevel"/>
    <w:tmpl w:val="302E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5B7810"/>
    <w:multiLevelType w:val="hybridMultilevel"/>
    <w:tmpl w:val="9FFACF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955ED4"/>
    <w:multiLevelType w:val="hybridMultilevel"/>
    <w:tmpl w:val="949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537AA9"/>
    <w:multiLevelType w:val="hybridMultilevel"/>
    <w:tmpl w:val="03DEB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0953DA"/>
    <w:multiLevelType w:val="hybridMultilevel"/>
    <w:tmpl w:val="166E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E96926"/>
    <w:multiLevelType w:val="hybridMultilevel"/>
    <w:tmpl w:val="CA96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C06FDA"/>
    <w:multiLevelType w:val="hybridMultilevel"/>
    <w:tmpl w:val="BC907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8"/>
  </w:num>
  <w:num w:numId="5">
    <w:abstractNumId w:val="17"/>
  </w:num>
  <w:num w:numId="6">
    <w:abstractNumId w:val="2"/>
  </w:num>
  <w:num w:numId="7">
    <w:abstractNumId w:val="3"/>
  </w:num>
  <w:num w:numId="8">
    <w:abstractNumId w:val="15"/>
  </w:num>
  <w:num w:numId="9">
    <w:abstractNumId w:val="6"/>
  </w:num>
  <w:num w:numId="10">
    <w:abstractNumId w:val="11"/>
  </w:num>
  <w:num w:numId="11">
    <w:abstractNumId w:val="16"/>
  </w:num>
  <w:num w:numId="12">
    <w:abstractNumId w:val="5"/>
  </w:num>
  <w:num w:numId="13">
    <w:abstractNumId w:val="18"/>
  </w:num>
  <w:num w:numId="14">
    <w:abstractNumId w:val="12"/>
  </w:num>
  <w:num w:numId="15">
    <w:abstractNumId w:val="0"/>
  </w:num>
  <w:num w:numId="16">
    <w:abstractNumId w:val="4"/>
  </w:num>
  <w:num w:numId="17">
    <w:abstractNumId w:val="9"/>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83"/>
    <w:rsid w:val="00001E16"/>
    <w:rsid w:val="000057D5"/>
    <w:rsid w:val="0003372F"/>
    <w:rsid w:val="000A0168"/>
    <w:rsid w:val="00171819"/>
    <w:rsid w:val="001823C7"/>
    <w:rsid w:val="001A6B93"/>
    <w:rsid w:val="002229CE"/>
    <w:rsid w:val="00232E73"/>
    <w:rsid w:val="00250D3E"/>
    <w:rsid w:val="002569B7"/>
    <w:rsid w:val="002833D3"/>
    <w:rsid w:val="002F023B"/>
    <w:rsid w:val="0030676E"/>
    <w:rsid w:val="00306906"/>
    <w:rsid w:val="00357E83"/>
    <w:rsid w:val="00391609"/>
    <w:rsid w:val="00434A26"/>
    <w:rsid w:val="004B1352"/>
    <w:rsid w:val="004D2B29"/>
    <w:rsid w:val="00531F91"/>
    <w:rsid w:val="00551BD6"/>
    <w:rsid w:val="006257AD"/>
    <w:rsid w:val="00630FBC"/>
    <w:rsid w:val="0069577C"/>
    <w:rsid w:val="00695C89"/>
    <w:rsid w:val="006B59D9"/>
    <w:rsid w:val="00752113"/>
    <w:rsid w:val="007521EE"/>
    <w:rsid w:val="007E2D73"/>
    <w:rsid w:val="00824D53"/>
    <w:rsid w:val="0083015D"/>
    <w:rsid w:val="00961AC8"/>
    <w:rsid w:val="00975175"/>
    <w:rsid w:val="009A3A70"/>
    <w:rsid w:val="009B39A8"/>
    <w:rsid w:val="00A34646"/>
    <w:rsid w:val="00A76E06"/>
    <w:rsid w:val="00A844FC"/>
    <w:rsid w:val="00AC4B2A"/>
    <w:rsid w:val="00AD2F5E"/>
    <w:rsid w:val="00B21815"/>
    <w:rsid w:val="00BC1B05"/>
    <w:rsid w:val="00CA2DE1"/>
    <w:rsid w:val="00CC2941"/>
    <w:rsid w:val="00D12800"/>
    <w:rsid w:val="00DF289E"/>
    <w:rsid w:val="00E3729F"/>
    <w:rsid w:val="00E56835"/>
    <w:rsid w:val="00E94284"/>
    <w:rsid w:val="00EB13E2"/>
    <w:rsid w:val="00EB6543"/>
    <w:rsid w:val="00EE3906"/>
    <w:rsid w:val="00F31800"/>
    <w:rsid w:val="00F82DF9"/>
    <w:rsid w:val="00F835B7"/>
    <w:rsid w:val="00FB42DC"/>
    <w:rsid w:val="00FE163C"/>
    <w:rsid w:val="00FE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83"/>
    <w:pPr>
      <w:suppressAutoHyphens/>
      <w:spacing w:after="0" w:line="240" w:lineRule="auto"/>
    </w:pPr>
    <w:rPr>
      <w:sz w:val="24"/>
    </w:rPr>
  </w:style>
  <w:style w:type="paragraph" w:styleId="Caption">
    <w:name w:val="caption"/>
    <w:basedOn w:val="Normal"/>
    <w:qFormat/>
    <w:rsid w:val="00AD2F5E"/>
    <w:pPr>
      <w:suppressLineNumbers/>
      <w:suppressAutoHyphens/>
      <w:spacing w:before="120" w:after="120" w:line="240" w:lineRule="auto"/>
    </w:pPr>
    <w:rPr>
      <w:rFonts w:cs="Arial Unicode MS"/>
      <w:i/>
      <w:iCs/>
      <w:sz w:val="24"/>
      <w:szCs w:val="24"/>
    </w:rPr>
  </w:style>
  <w:style w:type="paragraph" w:styleId="BalloonText">
    <w:name w:val="Balloon Text"/>
    <w:basedOn w:val="Normal"/>
    <w:link w:val="BalloonTextChar"/>
    <w:uiPriority w:val="99"/>
    <w:semiHidden/>
    <w:unhideWhenUsed/>
    <w:rsid w:val="007E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E83"/>
    <w:pPr>
      <w:suppressAutoHyphens/>
      <w:spacing w:after="0" w:line="240" w:lineRule="auto"/>
    </w:pPr>
    <w:rPr>
      <w:sz w:val="24"/>
    </w:rPr>
  </w:style>
  <w:style w:type="paragraph" w:styleId="Caption">
    <w:name w:val="caption"/>
    <w:basedOn w:val="Normal"/>
    <w:qFormat/>
    <w:rsid w:val="00AD2F5E"/>
    <w:pPr>
      <w:suppressLineNumbers/>
      <w:suppressAutoHyphens/>
      <w:spacing w:before="120" w:after="120" w:line="240" w:lineRule="auto"/>
    </w:pPr>
    <w:rPr>
      <w:rFonts w:cs="Arial Unicode MS"/>
      <w:i/>
      <w:iCs/>
      <w:sz w:val="24"/>
      <w:szCs w:val="24"/>
    </w:rPr>
  </w:style>
  <w:style w:type="paragraph" w:styleId="BalloonText">
    <w:name w:val="Balloon Text"/>
    <w:basedOn w:val="Normal"/>
    <w:link w:val="BalloonTextChar"/>
    <w:uiPriority w:val="99"/>
    <w:semiHidden/>
    <w:unhideWhenUsed/>
    <w:rsid w:val="007E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6451">
      <w:bodyDiv w:val="1"/>
      <w:marLeft w:val="0"/>
      <w:marRight w:val="0"/>
      <w:marTop w:val="0"/>
      <w:marBottom w:val="0"/>
      <w:divBdr>
        <w:top w:val="none" w:sz="0" w:space="0" w:color="auto"/>
        <w:left w:val="none" w:sz="0" w:space="0" w:color="auto"/>
        <w:bottom w:val="none" w:sz="0" w:space="0" w:color="auto"/>
        <w:right w:val="none" w:sz="0" w:space="0" w:color="auto"/>
      </w:divBdr>
    </w:div>
    <w:div w:id="81468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2021-03-02T11:34:00Z</cp:lastPrinted>
  <dcterms:created xsi:type="dcterms:W3CDTF">2021-03-26T12:35:00Z</dcterms:created>
  <dcterms:modified xsi:type="dcterms:W3CDTF">2021-03-26T12:35:00Z</dcterms:modified>
</cp:coreProperties>
</file>